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47297C" w:rsidRPr="005710C0" w:rsidRDefault="00900CF8" w:rsidP="004729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583754424" r:id="rId9"/>
        </w:pict>
      </w:r>
      <w:r w:rsidR="0047297C" w:rsidRPr="005710C0">
        <w:rPr>
          <w:b/>
          <w:bCs/>
          <w:sz w:val="28"/>
        </w:rPr>
        <w:t>АДМИНИСТРАЦИЯ</w:t>
      </w:r>
    </w:p>
    <w:p w:rsidR="0047297C" w:rsidRPr="005710C0" w:rsidRDefault="0047297C" w:rsidP="0047297C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47297C" w:rsidRPr="005710C0" w:rsidRDefault="0047297C" w:rsidP="0047297C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47297C" w:rsidRPr="005710C0" w:rsidRDefault="0047297C" w:rsidP="0047297C">
      <w:pPr>
        <w:pBdr>
          <w:bottom w:val="thinThickMediumGap" w:sz="24" w:space="1" w:color="auto"/>
        </w:pBdr>
        <w:rPr>
          <w:sz w:val="18"/>
        </w:rPr>
      </w:pPr>
    </w:p>
    <w:p w:rsidR="0047297C" w:rsidRPr="005710C0" w:rsidRDefault="0047297C" w:rsidP="0047297C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47297C" w:rsidRPr="005710C0" w:rsidRDefault="0047297C" w:rsidP="0047297C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900CF8">
        <w:rPr>
          <w:b/>
          <w:bCs/>
        </w:rPr>
        <w:t xml:space="preserve"> 26.03. </w:t>
      </w:r>
      <w:bookmarkStart w:id="0" w:name="_GoBack"/>
      <w:bookmarkEnd w:id="0"/>
      <w:r w:rsidRPr="005710C0">
        <w:rPr>
          <w:b/>
          <w:bCs/>
        </w:rPr>
        <w:t xml:space="preserve"> 2018 г.    № </w:t>
      </w:r>
      <w:r w:rsidR="00900CF8">
        <w:rPr>
          <w:b/>
          <w:bCs/>
        </w:rPr>
        <w:t xml:space="preserve"> 204</w:t>
      </w:r>
      <w:r w:rsidRPr="005710C0">
        <w:rPr>
          <w:b/>
          <w:bCs/>
        </w:rPr>
        <w:t xml:space="preserve">   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9F7847" w:rsidRPr="008E2C2B" w:rsidRDefault="009843F6" w:rsidP="003C30D5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</w:t>
      </w:r>
      <w:r w:rsidR="00906882" w:rsidRPr="008E2C2B">
        <w:rPr>
          <w:b/>
          <w:sz w:val="28"/>
          <w:szCs w:val="28"/>
        </w:rPr>
        <w:t xml:space="preserve">и межеванию </w:t>
      </w:r>
      <w:r w:rsidRPr="008E2C2B">
        <w:rPr>
          <w:b/>
          <w:sz w:val="28"/>
          <w:szCs w:val="28"/>
        </w:rPr>
        <w:t>территории</w:t>
      </w:r>
      <w:r w:rsidR="00414117" w:rsidRPr="008E2C2B">
        <w:rPr>
          <w:b/>
          <w:sz w:val="28"/>
          <w:szCs w:val="28"/>
        </w:rPr>
        <w:t xml:space="preserve"> </w:t>
      </w:r>
    </w:p>
    <w:p w:rsidR="00C907F5" w:rsidRPr="008E2C2B" w:rsidRDefault="00C907F5" w:rsidP="009F7847">
      <w:pPr>
        <w:tabs>
          <w:tab w:val="left" w:pos="3450"/>
        </w:tabs>
        <w:jc w:val="center"/>
        <w:rPr>
          <w:sz w:val="28"/>
          <w:szCs w:val="28"/>
        </w:rPr>
      </w:pPr>
    </w:p>
    <w:p w:rsidR="003A7314" w:rsidRPr="008E2C2B" w:rsidRDefault="009F7847" w:rsidP="00111E35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</w:t>
      </w:r>
      <w:r w:rsidR="00111E35" w:rsidRPr="008E2C2B">
        <w:rPr>
          <w:sz w:val="28"/>
          <w:szCs w:val="28"/>
        </w:rPr>
        <w:t xml:space="preserve"> соответствии </w:t>
      </w:r>
      <w:r w:rsidRPr="008E2C2B">
        <w:rPr>
          <w:sz w:val="28"/>
          <w:szCs w:val="28"/>
        </w:rPr>
        <w:t xml:space="preserve">с </w:t>
      </w:r>
      <w:r w:rsidR="00111E35" w:rsidRPr="008E2C2B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06882" w:rsidRPr="008E2C2B">
        <w:rPr>
          <w:sz w:val="28"/>
          <w:szCs w:val="28"/>
        </w:rPr>
        <w:t>руководствуясь Градостроительн</w:t>
      </w:r>
      <w:r w:rsidR="00A857BF" w:rsidRPr="008E2C2B">
        <w:rPr>
          <w:sz w:val="28"/>
          <w:szCs w:val="28"/>
        </w:rPr>
        <w:t>ым</w:t>
      </w:r>
      <w:r w:rsidR="00906882" w:rsidRPr="008E2C2B">
        <w:rPr>
          <w:sz w:val="28"/>
          <w:szCs w:val="28"/>
        </w:rPr>
        <w:t xml:space="preserve"> кодекс</w:t>
      </w:r>
      <w:r w:rsidR="00A857BF" w:rsidRPr="008E2C2B">
        <w:rPr>
          <w:sz w:val="28"/>
          <w:szCs w:val="28"/>
        </w:rPr>
        <w:t>ом</w:t>
      </w:r>
      <w:r w:rsidR="00906882" w:rsidRPr="008E2C2B">
        <w:rPr>
          <w:sz w:val="28"/>
          <w:szCs w:val="28"/>
        </w:rPr>
        <w:t xml:space="preserve"> Российской Федерации, </w:t>
      </w:r>
      <w:r w:rsidR="007978F8" w:rsidRPr="008E2C2B">
        <w:rPr>
          <w:sz w:val="28"/>
          <w:szCs w:val="28"/>
        </w:rPr>
        <w:t>Уставом Калачевского муниципально</w:t>
      </w:r>
      <w:r w:rsidR="00BF3FA2" w:rsidRPr="008E2C2B">
        <w:rPr>
          <w:sz w:val="28"/>
          <w:szCs w:val="28"/>
        </w:rPr>
        <w:t>го района Волгоградской области</w:t>
      </w:r>
    </w:p>
    <w:p w:rsidR="00C907F5" w:rsidRPr="008E2C2B" w:rsidRDefault="00C907F5" w:rsidP="00C907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C907F5" w:rsidRPr="008E2C2B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6882" w:rsidRPr="008E2C2B" w:rsidRDefault="00CF1145" w:rsidP="009F7847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</w:t>
      </w:r>
      <w:r w:rsidR="009E09F6" w:rsidRPr="008E2C2B">
        <w:rPr>
          <w:sz w:val="28"/>
          <w:szCs w:val="28"/>
        </w:rPr>
        <w:t>одготов</w:t>
      </w:r>
      <w:r w:rsidRPr="008E2C2B">
        <w:rPr>
          <w:sz w:val="28"/>
          <w:szCs w:val="28"/>
        </w:rPr>
        <w:t>ить</w:t>
      </w:r>
      <w:r w:rsidR="00906882" w:rsidRPr="008E2C2B">
        <w:rPr>
          <w:sz w:val="28"/>
          <w:szCs w:val="28"/>
        </w:rPr>
        <w:t xml:space="preserve"> документаци</w:t>
      </w:r>
      <w:r w:rsidRPr="008E2C2B">
        <w:rPr>
          <w:sz w:val="28"/>
          <w:szCs w:val="28"/>
        </w:rPr>
        <w:t>ю</w:t>
      </w:r>
      <w:r w:rsidR="00906882" w:rsidRPr="008E2C2B">
        <w:rPr>
          <w:sz w:val="28"/>
          <w:szCs w:val="28"/>
        </w:rPr>
        <w:t xml:space="preserve"> </w:t>
      </w:r>
      <w:r w:rsidR="00111E35" w:rsidRPr="008E2C2B">
        <w:rPr>
          <w:sz w:val="28"/>
          <w:szCs w:val="28"/>
        </w:rPr>
        <w:t xml:space="preserve">«Проект планировки </w:t>
      </w:r>
      <w:r w:rsidR="0047297C">
        <w:rPr>
          <w:sz w:val="28"/>
          <w:szCs w:val="28"/>
        </w:rPr>
        <w:t>с проектом межевания территории по объекту: «Распределительный газопровод среднего давления к садовым домикам в СНТ «ДОН» Калачевского района, Волгоградской области»</w:t>
      </w:r>
      <w:r w:rsidR="00111E35" w:rsidRPr="008E2C2B">
        <w:rPr>
          <w:sz w:val="28"/>
          <w:szCs w:val="28"/>
        </w:rPr>
        <w:t>»</w:t>
      </w:r>
      <w:r w:rsidRPr="008E2C2B">
        <w:rPr>
          <w:sz w:val="28"/>
          <w:szCs w:val="28"/>
        </w:rPr>
        <w:t xml:space="preserve"> (далее -</w:t>
      </w:r>
      <w:r w:rsidR="0090765C" w:rsidRPr="008E2C2B">
        <w:rPr>
          <w:sz w:val="28"/>
          <w:szCs w:val="28"/>
        </w:rPr>
        <w:t xml:space="preserve"> </w:t>
      </w:r>
      <w:r w:rsidRPr="008E2C2B">
        <w:rPr>
          <w:sz w:val="28"/>
          <w:szCs w:val="28"/>
        </w:rPr>
        <w:t>документация).</w:t>
      </w:r>
    </w:p>
    <w:p w:rsidR="0047297C" w:rsidRPr="002B4D9F" w:rsidRDefault="0047297C" w:rsidP="0047297C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4D9F">
        <w:rPr>
          <w:sz w:val="28"/>
          <w:szCs w:val="28"/>
        </w:rPr>
        <w:t>Определить садоводческое</w:t>
      </w:r>
      <w:r>
        <w:rPr>
          <w:sz w:val="28"/>
          <w:szCs w:val="28"/>
        </w:rPr>
        <w:t xml:space="preserve"> некоммерческое </w:t>
      </w:r>
      <w:r w:rsidRPr="002B4D9F">
        <w:rPr>
          <w:sz w:val="28"/>
          <w:szCs w:val="28"/>
        </w:rPr>
        <w:t xml:space="preserve"> товарищество «</w:t>
      </w:r>
      <w:r>
        <w:rPr>
          <w:sz w:val="28"/>
          <w:szCs w:val="28"/>
        </w:rPr>
        <w:t>ДОН</w:t>
      </w:r>
      <w:r w:rsidRPr="002B4D9F">
        <w:rPr>
          <w:sz w:val="28"/>
          <w:szCs w:val="28"/>
        </w:rPr>
        <w:t>» заказчиком на разработку документации.</w:t>
      </w:r>
    </w:p>
    <w:p w:rsidR="0047297C" w:rsidRPr="002B4D9F" w:rsidRDefault="0047297C" w:rsidP="0047297C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4D9F">
        <w:rPr>
          <w:sz w:val="28"/>
          <w:szCs w:val="28"/>
        </w:rPr>
        <w:t>Финансирование работ осуществить за счет средств заказчика.</w:t>
      </w:r>
    </w:p>
    <w:p w:rsidR="0047297C" w:rsidRPr="002B4D9F" w:rsidRDefault="0047297C" w:rsidP="0047297C">
      <w:pPr>
        <w:pStyle w:val="a6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4D9F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 (далее - отдел):</w:t>
      </w:r>
    </w:p>
    <w:p w:rsidR="00AB0738" w:rsidRPr="00B51EE9" w:rsidRDefault="00AB0738" w:rsidP="00AB0738">
      <w:pPr>
        <w:pStyle w:val="a6"/>
        <w:numPr>
          <w:ilvl w:val="1"/>
          <w:numId w:val="30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B51EE9">
        <w:rPr>
          <w:sz w:val="28"/>
          <w:szCs w:val="28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</w:t>
      </w:r>
      <w:r>
        <w:rPr>
          <w:sz w:val="28"/>
          <w:szCs w:val="28"/>
        </w:rPr>
        <w:t>я</w:t>
      </w:r>
      <w:r w:rsidRPr="00B51EE9">
        <w:rPr>
          <w:sz w:val="28"/>
          <w:szCs w:val="28"/>
        </w:rPr>
        <w:t xml:space="preserve">) в течение 20 дней со дня опубликования настоящего постановления. Предложения </w:t>
      </w:r>
      <w:r w:rsidRPr="00B51EE9">
        <w:rPr>
          <w:bCs/>
          <w:sz w:val="28"/>
          <w:szCs w:val="28"/>
        </w:rPr>
        <w:t>принимаются в отделе по адресу: г. Калач-на-Дону, ул. Октябрьская,  №71, кабинет № 20 при личном приеме, 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 почты ra_kalach@volganet.ru</w:t>
      </w:r>
      <w:r>
        <w:rPr>
          <w:bCs/>
          <w:sz w:val="28"/>
          <w:szCs w:val="28"/>
        </w:rPr>
        <w:t>.</w:t>
      </w:r>
    </w:p>
    <w:p w:rsidR="00AB0738" w:rsidRDefault="00AB0738" w:rsidP="00AB0738">
      <w:pPr>
        <w:pStyle w:val="a6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Осуществить анализ поступивших предложений в течени</w:t>
      </w:r>
      <w:r>
        <w:rPr>
          <w:sz w:val="28"/>
          <w:szCs w:val="28"/>
        </w:rPr>
        <w:t>е</w:t>
      </w:r>
      <w:r w:rsidRPr="008E2C2B">
        <w:rPr>
          <w:sz w:val="28"/>
          <w:szCs w:val="28"/>
        </w:rPr>
        <w:t xml:space="preserve"> 10 рабочих дней со дня окончания срока приема предложений и обеспечить разработку и утверждение градостроительного задания на подготовку документации (далее - задание).</w:t>
      </w:r>
    </w:p>
    <w:p w:rsidR="00AB0738" w:rsidRPr="00561ECF" w:rsidRDefault="00AB0738" w:rsidP="00AB0738">
      <w:pPr>
        <w:pStyle w:val="a6"/>
        <w:numPr>
          <w:ilvl w:val="1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61ECF">
        <w:rPr>
          <w:sz w:val="28"/>
          <w:szCs w:val="28"/>
        </w:rPr>
        <w:t>Заказчику необходимо получить задание по истечении 30 дней с момента опубликования настоящего постановления не позднее 6 месяцев представить документацию в администрацию Калачевского муниципального района.</w:t>
      </w:r>
    </w:p>
    <w:p w:rsidR="00AB0738" w:rsidRPr="00AC70A8" w:rsidRDefault="00AB0738" w:rsidP="00AB0738">
      <w:pPr>
        <w:pStyle w:val="a6"/>
        <w:numPr>
          <w:ilvl w:val="1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C70A8">
        <w:rPr>
          <w:sz w:val="28"/>
          <w:szCs w:val="28"/>
        </w:rPr>
        <w:lastRenderedPageBreak/>
        <w:t>По истечению 7 месяцев с момента опубликования настоящего постановления,  в  случае непредставления в администрацию документации, настоящее постановление утрачивает силу.</w:t>
      </w:r>
    </w:p>
    <w:p w:rsidR="00CB0343" w:rsidRPr="008E2C2B" w:rsidRDefault="00CB0343" w:rsidP="00CB0343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Настоящее постановление подлежит официальному опубликованию.</w:t>
      </w:r>
    </w:p>
    <w:p w:rsidR="00CB0343" w:rsidRPr="008E2C2B" w:rsidRDefault="00CB0343" w:rsidP="00CB0343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 xml:space="preserve"> Контроль исполнения настоящего постановления возложить на  первого</w:t>
      </w:r>
      <w:r w:rsidR="00AB0738">
        <w:rPr>
          <w:sz w:val="28"/>
          <w:szCs w:val="28"/>
        </w:rPr>
        <w:t xml:space="preserve"> заместителя главы </w:t>
      </w:r>
      <w:r w:rsidRPr="008E2C2B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BF5872" w:rsidRPr="009F7847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Pr="009F7847" w:rsidRDefault="007978F8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47297C" w:rsidRDefault="0047297C" w:rsidP="003C30D5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3F6" w:rsidRPr="008E2C2B">
        <w:rPr>
          <w:b/>
          <w:sz w:val="28"/>
          <w:szCs w:val="28"/>
        </w:rPr>
        <w:t>Глав</w:t>
      </w:r>
      <w:r w:rsidR="00DD0F6A" w:rsidRPr="008E2C2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907F5" w:rsidRPr="008E2C2B">
        <w:rPr>
          <w:b/>
          <w:sz w:val="28"/>
          <w:szCs w:val="28"/>
        </w:rPr>
        <w:t>Калачевского</w:t>
      </w:r>
    </w:p>
    <w:p w:rsidR="00B719F6" w:rsidRPr="003C30D5" w:rsidRDefault="00C907F5" w:rsidP="003C30D5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 муниципального района                         </w:t>
      </w:r>
      <w:r w:rsidR="00CF1145" w:rsidRPr="008E2C2B">
        <w:rPr>
          <w:b/>
          <w:sz w:val="28"/>
          <w:szCs w:val="28"/>
        </w:rPr>
        <w:t xml:space="preserve">     </w:t>
      </w:r>
      <w:r w:rsidR="00DD0F6A" w:rsidRPr="008E2C2B">
        <w:rPr>
          <w:b/>
          <w:sz w:val="28"/>
          <w:szCs w:val="28"/>
        </w:rPr>
        <w:t xml:space="preserve"> </w:t>
      </w:r>
      <w:r w:rsidR="00CF1145" w:rsidRPr="008E2C2B">
        <w:rPr>
          <w:b/>
          <w:sz w:val="28"/>
          <w:szCs w:val="28"/>
        </w:rPr>
        <w:t xml:space="preserve">     </w:t>
      </w:r>
      <w:r w:rsidR="0047297C">
        <w:rPr>
          <w:b/>
          <w:sz w:val="28"/>
          <w:szCs w:val="28"/>
        </w:rPr>
        <w:t xml:space="preserve">             </w:t>
      </w:r>
      <w:r w:rsidR="00CF1145" w:rsidRPr="008E2C2B">
        <w:rPr>
          <w:b/>
          <w:sz w:val="28"/>
          <w:szCs w:val="28"/>
        </w:rPr>
        <w:t xml:space="preserve"> </w:t>
      </w:r>
      <w:r w:rsidR="000E4953" w:rsidRPr="008E2C2B">
        <w:rPr>
          <w:b/>
          <w:sz w:val="28"/>
          <w:szCs w:val="28"/>
        </w:rPr>
        <w:t xml:space="preserve"> </w:t>
      </w:r>
      <w:r w:rsidR="007978F8" w:rsidRPr="008E2C2B">
        <w:rPr>
          <w:b/>
          <w:sz w:val="28"/>
          <w:szCs w:val="28"/>
        </w:rPr>
        <w:t xml:space="preserve">   </w:t>
      </w:r>
      <w:r w:rsidR="0047297C">
        <w:rPr>
          <w:b/>
          <w:sz w:val="28"/>
          <w:szCs w:val="28"/>
        </w:rPr>
        <w:t>П.Н. Харитоненко</w:t>
      </w:r>
    </w:p>
    <w:sectPr w:rsidR="00B719F6" w:rsidRPr="003C30D5" w:rsidSect="0013392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230054"/>
    <w:multiLevelType w:val="multilevel"/>
    <w:tmpl w:val="8A0A2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5DCF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6"/>
  </w:num>
  <w:num w:numId="27">
    <w:abstractNumId w:val="21"/>
  </w:num>
  <w:num w:numId="28">
    <w:abstractNumId w:val="9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3921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30D5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7297C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577D4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407C"/>
    <w:rsid w:val="006D6BDD"/>
    <w:rsid w:val="006D73B1"/>
    <w:rsid w:val="006E32E6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4920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C2B"/>
    <w:rsid w:val="008E3C0D"/>
    <w:rsid w:val="008E4653"/>
    <w:rsid w:val="008F56A2"/>
    <w:rsid w:val="008F61D5"/>
    <w:rsid w:val="00900785"/>
    <w:rsid w:val="00900CF8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1B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9F7847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5B95"/>
    <w:rsid w:val="00AA7795"/>
    <w:rsid w:val="00AB0738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B0343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10D5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Title"/>
    <w:basedOn w:val="a"/>
    <w:next w:val="a"/>
    <w:link w:val="a9"/>
    <w:qFormat/>
    <w:rsid w:val="009F78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F7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38CC-6AA7-498E-8CB3-0EF0A0DF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2449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PIA</cp:lastModifiedBy>
  <cp:revision>22</cp:revision>
  <cp:lastPrinted>2018-03-21T10:59:00Z</cp:lastPrinted>
  <dcterms:created xsi:type="dcterms:W3CDTF">2016-04-01T10:16:00Z</dcterms:created>
  <dcterms:modified xsi:type="dcterms:W3CDTF">2018-03-28T12:01:00Z</dcterms:modified>
</cp:coreProperties>
</file>